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161" w:rsidRPr="00337161" w:rsidRDefault="00337161" w:rsidP="00337161">
      <w:pPr>
        <w:shd w:val="clear" w:color="auto" w:fill="FFFFFF"/>
        <w:spacing w:after="144" w:line="263" w:lineRule="atLeast"/>
        <w:outlineLvl w:val="0"/>
        <w:rPr>
          <w:rFonts w:ascii="Arial" w:eastAsia="Times New Roman" w:hAnsi="Arial" w:cs="Arial"/>
          <w:bCs/>
          <w:color w:val="000000"/>
          <w:kern w:val="36"/>
          <w:sz w:val="26"/>
          <w:szCs w:val="26"/>
        </w:rPr>
      </w:pPr>
      <w:r w:rsidRPr="00337161">
        <w:rPr>
          <w:rFonts w:ascii="Arial" w:eastAsia="Times New Roman" w:hAnsi="Arial" w:cs="Arial"/>
          <w:bCs/>
          <w:color w:val="000000"/>
          <w:kern w:val="36"/>
          <w:sz w:val="26"/>
          <w:szCs w:val="26"/>
        </w:rPr>
        <w:t>Федеральный закон "О безопасности" от 28.12.2010 N 390-ФЗ </w:t>
      </w:r>
    </w:p>
    <w:p w:rsidR="00337161" w:rsidRPr="00337161" w:rsidRDefault="00337161" w:rsidP="00337161">
      <w:pPr>
        <w:shd w:val="clear" w:color="auto" w:fill="FFFFFF"/>
        <w:spacing w:after="144" w:line="263" w:lineRule="atLeast"/>
        <w:outlineLvl w:val="0"/>
        <w:rPr>
          <w:rFonts w:ascii="Arial" w:eastAsia="Times New Roman" w:hAnsi="Arial" w:cs="Arial"/>
          <w:bCs/>
          <w:color w:val="000000"/>
          <w:kern w:val="36"/>
          <w:sz w:val="26"/>
          <w:szCs w:val="26"/>
        </w:rPr>
      </w:pPr>
    </w:p>
    <w:p w:rsidR="00337161" w:rsidRPr="00337161" w:rsidRDefault="00337161" w:rsidP="00337161">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41"/>
          <w:szCs w:val="41"/>
        </w:rPr>
      </w:pPr>
      <w:r w:rsidRPr="00337161">
        <w:rPr>
          <w:rFonts w:ascii="Arial" w:hAnsi="Arial" w:cs="Arial"/>
          <w:color w:val="3C3C3C"/>
          <w:spacing w:val="2"/>
          <w:sz w:val="41"/>
          <w:szCs w:val="41"/>
        </w:rPr>
        <w:t>РОССИЙСКАЯ ФЕДЕРАЦИЯ</w:t>
      </w:r>
    </w:p>
    <w:p w:rsidR="00337161" w:rsidRPr="00337161" w:rsidRDefault="00337161" w:rsidP="00337161">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41"/>
          <w:szCs w:val="41"/>
        </w:rPr>
      </w:pPr>
      <w:r w:rsidRPr="00337161">
        <w:rPr>
          <w:rFonts w:ascii="Arial" w:hAnsi="Arial" w:cs="Arial"/>
          <w:color w:val="3C3C3C"/>
          <w:spacing w:val="2"/>
          <w:sz w:val="41"/>
          <w:szCs w:val="41"/>
        </w:rPr>
        <w:t>ФЕДЕРАЛЬНЫЙ ЗАКОН</w:t>
      </w:r>
    </w:p>
    <w:p w:rsidR="00337161" w:rsidRPr="00337161" w:rsidRDefault="00337161" w:rsidP="00337161">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41"/>
          <w:szCs w:val="41"/>
        </w:rPr>
      </w:pPr>
      <w:r w:rsidRPr="00337161">
        <w:rPr>
          <w:rFonts w:ascii="Arial" w:hAnsi="Arial" w:cs="Arial"/>
          <w:color w:val="3C3C3C"/>
          <w:spacing w:val="2"/>
          <w:sz w:val="41"/>
          <w:szCs w:val="41"/>
        </w:rPr>
        <w:t>     </w:t>
      </w:r>
      <w:r w:rsidRPr="00337161">
        <w:rPr>
          <w:rFonts w:ascii="Arial" w:hAnsi="Arial" w:cs="Arial"/>
          <w:color w:val="3C3C3C"/>
          <w:spacing w:val="2"/>
          <w:sz w:val="41"/>
          <w:szCs w:val="41"/>
        </w:rPr>
        <w:br/>
        <w:t>О безопасности</w:t>
      </w:r>
    </w:p>
    <w:p w:rsidR="00337161" w:rsidRPr="00337161" w:rsidRDefault="00337161" w:rsidP="00337161">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sidRPr="00337161">
        <w:rPr>
          <w:rFonts w:ascii="Arial" w:hAnsi="Arial" w:cs="Arial"/>
          <w:color w:val="2D2D2D"/>
          <w:spacing w:val="2"/>
          <w:sz w:val="21"/>
          <w:szCs w:val="21"/>
        </w:rPr>
        <w:br/>
      </w:r>
      <w:r w:rsidRPr="00337161">
        <w:rPr>
          <w:rFonts w:ascii="Arial" w:hAnsi="Arial" w:cs="Arial"/>
          <w:color w:val="2D2D2D"/>
          <w:spacing w:val="2"/>
          <w:sz w:val="21"/>
          <w:szCs w:val="21"/>
        </w:rPr>
        <w:br/>
      </w:r>
      <w:proofErr w:type="gramStart"/>
      <w:r w:rsidRPr="00337161">
        <w:rPr>
          <w:rFonts w:ascii="Arial" w:hAnsi="Arial" w:cs="Arial"/>
          <w:color w:val="2D2D2D"/>
          <w:spacing w:val="2"/>
          <w:sz w:val="21"/>
          <w:szCs w:val="21"/>
        </w:rPr>
        <w:t>Принят</w:t>
      </w:r>
      <w:proofErr w:type="gramEnd"/>
      <w:r w:rsidRPr="00337161">
        <w:rPr>
          <w:rFonts w:ascii="Arial" w:hAnsi="Arial" w:cs="Arial"/>
          <w:color w:val="2D2D2D"/>
          <w:spacing w:val="2"/>
          <w:sz w:val="21"/>
          <w:szCs w:val="21"/>
        </w:rPr>
        <w:br/>
        <w:t>Государственной Думой</w:t>
      </w:r>
      <w:r w:rsidRPr="00337161">
        <w:rPr>
          <w:rFonts w:ascii="Arial" w:hAnsi="Arial" w:cs="Arial"/>
          <w:color w:val="2D2D2D"/>
          <w:spacing w:val="2"/>
          <w:sz w:val="21"/>
          <w:szCs w:val="21"/>
        </w:rPr>
        <w:br/>
        <w:t>7 декабря 2010 года</w:t>
      </w:r>
      <w:r w:rsidRPr="00337161">
        <w:rPr>
          <w:rFonts w:ascii="Arial" w:hAnsi="Arial" w:cs="Arial"/>
          <w:color w:val="2D2D2D"/>
          <w:spacing w:val="2"/>
          <w:sz w:val="21"/>
          <w:szCs w:val="21"/>
        </w:rPr>
        <w:br/>
      </w:r>
      <w:r w:rsidRPr="00337161">
        <w:rPr>
          <w:rFonts w:ascii="Arial" w:hAnsi="Arial" w:cs="Arial"/>
          <w:color w:val="2D2D2D"/>
          <w:spacing w:val="2"/>
          <w:sz w:val="21"/>
          <w:szCs w:val="21"/>
        </w:rPr>
        <w:br/>
        <w:t>Одобрен</w:t>
      </w:r>
      <w:r w:rsidRPr="00337161">
        <w:rPr>
          <w:rFonts w:ascii="Arial" w:hAnsi="Arial" w:cs="Arial"/>
          <w:color w:val="2D2D2D"/>
          <w:spacing w:val="2"/>
          <w:sz w:val="21"/>
          <w:szCs w:val="21"/>
        </w:rPr>
        <w:br/>
        <w:t>Советом Федерации</w:t>
      </w:r>
      <w:r w:rsidRPr="00337161">
        <w:rPr>
          <w:rFonts w:ascii="Arial" w:hAnsi="Arial" w:cs="Arial"/>
          <w:color w:val="2D2D2D"/>
          <w:spacing w:val="2"/>
          <w:sz w:val="21"/>
          <w:szCs w:val="21"/>
        </w:rPr>
        <w:br/>
        <w:t>15 декабря 2010 года</w:t>
      </w:r>
    </w:p>
    <w:p w:rsidR="00337161" w:rsidRPr="00337161" w:rsidRDefault="00337161" w:rsidP="00337161">
      <w:pPr>
        <w:pStyle w:val="3"/>
        <w:shd w:val="clear" w:color="auto" w:fill="FFFFFF"/>
        <w:spacing w:before="375" w:after="225"/>
        <w:jc w:val="center"/>
        <w:textAlignment w:val="baseline"/>
        <w:rPr>
          <w:rFonts w:ascii="Arial" w:hAnsi="Arial" w:cs="Arial"/>
          <w:b w:val="0"/>
          <w:bCs w:val="0"/>
          <w:color w:val="4C4C4C"/>
          <w:spacing w:val="2"/>
          <w:sz w:val="38"/>
          <w:szCs w:val="38"/>
        </w:rPr>
      </w:pPr>
      <w:r w:rsidRPr="00337161">
        <w:rPr>
          <w:rFonts w:ascii="Arial" w:hAnsi="Arial" w:cs="Arial"/>
          <w:b w:val="0"/>
          <w:bCs w:val="0"/>
          <w:color w:val="4C4C4C"/>
          <w:spacing w:val="2"/>
          <w:sz w:val="38"/>
          <w:szCs w:val="38"/>
        </w:rPr>
        <w:t>Глава 1. Общие положения (статьи 1 - 7)</w:t>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1. Предмет регулирования настоящего Федерального закона</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br/>
      </w:r>
      <w:proofErr w:type="gramStart"/>
      <w:r w:rsidRPr="00337161">
        <w:rPr>
          <w:rFonts w:ascii="Arial" w:hAnsi="Arial" w:cs="Arial"/>
          <w:color w:val="2D2D2D"/>
          <w:spacing w:val="2"/>
          <w:sz w:val="21"/>
          <w:szCs w:val="21"/>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r w:rsidRPr="00337161">
        <w:rPr>
          <w:rFonts w:ascii="Arial" w:hAnsi="Arial" w:cs="Arial"/>
          <w:color w:val="2D2D2D"/>
          <w:spacing w:val="2"/>
          <w:sz w:val="21"/>
          <w:szCs w:val="21"/>
        </w:rPr>
        <w:br/>
      </w:r>
      <w:r w:rsidRPr="00337161">
        <w:rPr>
          <w:rFonts w:ascii="Arial" w:hAnsi="Arial" w:cs="Arial"/>
          <w:color w:val="2D2D2D"/>
          <w:spacing w:val="2"/>
          <w:sz w:val="21"/>
          <w:szCs w:val="21"/>
        </w:rPr>
        <w:br/>
      </w:r>
      <w:proofErr w:type="gramEnd"/>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2. Основные принципы обеспечения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br/>
        <w:t>Основными принципами обеспечения безопасности являются:</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соблюдение и защита прав и свобод человека и гражданина;</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законность;</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 xml:space="preserve">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w:t>
      </w:r>
      <w:r w:rsidRPr="00337161">
        <w:rPr>
          <w:rFonts w:ascii="Arial" w:hAnsi="Arial" w:cs="Arial"/>
          <w:color w:val="2D2D2D"/>
          <w:spacing w:val="2"/>
          <w:sz w:val="21"/>
          <w:szCs w:val="21"/>
        </w:rPr>
        <w:lastRenderedPageBreak/>
        <w:t>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4) приоритет предупредительных мер в целях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3. Содержание деятельности по обеспечению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br/>
        <w:t>Деятельность по обеспечению безопасности включает в себя:</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прогнозирование, выявление, анализ и оценку угроз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определение основных направлений государственной политики и стратегическое планирование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3) правовое регулирование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5) применение специальных экономических мер в целях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7) организацию научной деятельности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 xml:space="preserve">9) финансирование расходов на обеспечение безопасности, </w:t>
      </w:r>
      <w:proofErr w:type="gramStart"/>
      <w:r w:rsidRPr="00337161">
        <w:rPr>
          <w:rFonts w:ascii="Arial" w:hAnsi="Arial" w:cs="Arial"/>
          <w:color w:val="2D2D2D"/>
          <w:spacing w:val="2"/>
          <w:sz w:val="21"/>
          <w:szCs w:val="21"/>
        </w:rPr>
        <w:t>контроль за</w:t>
      </w:r>
      <w:proofErr w:type="gramEnd"/>
      <w:r w:rsidRPr="00337161">
        <w:rPr>
          <w:rFonts w:ascii="Arial" w:hAnsi="Arial" w:cs="Arial"/>
          <w:color w:val="2D2D2D"/>
          <w:spacing w:val="2"/>
          <w:sz w:val="21"/>
          <w:szCs w:val="21"/>
        </w:rPr>
        <w:t xml:space="preserve"> целевым расходованием выделенных средств;</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10) международное сотрудничество в целях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lastRenderedPageBreak/>
        <w:t>11) осуществление других мероприятий в области обеспечения безопасности в соответствии с законодательством Российской Федерации.</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4. Государственная политика в области обеспечения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Основные направления государственной политики в области обеспечения безопасности определяет Президент Российской Федерации.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4. Граждане и общественные объединения участвуют в реализации государственной политики в области обеспечения безопасности.</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5. Правовая основа обеспечения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br/>
      </w:r>
      <w:proofErr w:type="gramStart"/>
      <w:r w:rsidRPr="00337161">
        <w:rPr>
          <w:rFonts w:ascii="Arial" w:hAnsi="Arial" w:cs="Arial"/>
          <w:color w:val="2D2D2D"/>
          <w:spacing w:val="2"/>
          <w:sz w:val="21"/>
          <w:szCs w:val="21"/>
        </w:rPr>
        <w:t>Правовую основу обеспечения безопасности составляют </w:t>
      </w:r>
      <w:hyperlink r:id="rId4" w:history="1">
        <w:r w:rsidRPr="00337161">
          <w:rPr>
            <w:rStyle w:val="a3"/>
            <w:rFonts w:ascii="Arial" w:eastAsiaTheme="majorEastAsia" w:hAnsi="Arial" w:cs="Arial"/>
            <w:color w:val="00466E"/>
            <w:spacing w:val="2"/>
            <w:sz w:val="21"/>
            <w:szCs w:val="21"/>
          </w:rPr>
          <w:t>Конституция Российской Федерации</w:t>
        </w:r>
      </w:hyperlink>
      <w:r w:rsidRPr="00337161">
        <w:rPr>
          <w:rFonts w:ascii="Arial" w:hAnsi="Arial" w:cs="Arial"/>
          <w:color w:val="2D2D2D"/>
          <w:spacing w:val="2"/>
          <w:sz w:val="21"/>
          <w:szCs w:val="21"/>
        </w:rPr>
        <w:t>,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r w:rsidRPr="00337161">
        <w:rPr>
          <w:rFonts w:ascii="Arial" w:hAnsi="Arial" w:cs="Arial"/>
          <w:color w:val="2D2D2D"/>
          <w:spacing w:val="2"/>
          <w:sz w:val="21"/>
          <w:szCs w:val="21"/>
        </w:rPr>
        <w:br/>
      </w:r>
      <w:r w:rsidRPr="00337161">
        <w:rPr>
          <w:rFonts w:ascii="Arial" w:hAnsi="Arial" w:cs="Arial"/>
          <w:color w:val="2D2D2D"/>
          <w:spacing w:val="2"/>
          <w:sz w:val="21"/>
          <w:szCs w:val="21"/>
        </w:rPr>
        <w:br/>
      </w:r>
      <w:proofErr w:type="gramEnd"/>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6. Координация деятельности по обеспечению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br/>
        <w:t xml:space="preserve">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w:t>
      </w:r>
      <w:r w:rsidRPr="00337161">
        <w:rPr>
          <w:rFonts w:ascii="Arial" w:hAnsi="Arial" w:cs="Arial"/>
          <w:color w:val="2D2D2D"/>
          <w:spacing w:val="2"/>
          <w:sz w:val="21"/>
          <w:szCs w:val="21"/>
        </w:rPr>
        <w:lastRenderedPageBreak/>
        <w:t>органы местного самоуправления.</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7. Международное сотрудничество в области обеспечения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Основными целями международного сотрудничества в области обеспечения безопасности являются:</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охрана суверенитета Российской Федерации, ее независимости и государственной целостности, предотвращение внутренних и внешних угроз, пресечение действий, направленных на отчуждение части территории Российской Федерации, а также призывов к таким действиям;</w:t>
      </w:r>
      <w:r w:rsidRPr="00337161">
        <w:rPr>
          <w:rFonts w:ascii="Arial" w:hAnsi="Arial" w:cs="Arial"/>
          <w:color w:val="2D2D2D"/>
          <w:spacing w:val="2"/>
          <w:sz w:val="21"/>
          <w:szCs w:val="21"/>
        </w:rPr>
        <w:br/>
        <w:t>(Пункт в редакции, введенной в действие с 20 ноября 2020 года </w:t>
      </w:r>
      <w:hyperlink r:id="rId5" w:history="1">
        <w:r w:rsidRPr="00337161">
          <w:rPr>
            <w:rStyle w:val="a3"/>
            <w:rFonts w:ascii="Arial" w:eastAsiaTheme="majorEastAsia" w:hAnsi="Arial" w:cs="Arial"/>
            <w:color w:val="00466E"/>
            <w:spacing w:val="2"/>
            <w:sz w:val="21"/>
            <w:szCs w:val="21"/>
          </w:rPr>
          <w:t>Федеральным законом от 9 ноября 2020 года N 365-ФЗ</w:t>
        </w:r>
      </w:hyperlink>
      <w:r w:rsidRPr="00337161">
        <w:rPr>
          <w:rFonts w:ascii="Arial" w:hAnsi="Arial" w:cs="Arial"/>
          <w:color w:val="2D2D2D"/>
          <w:spacing w:val="2"/>
          <w:sz w:val="21"/>
          <w:szCs w:val="21"/>
        </w:rPr>
        <w:t>.</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защита прав и законных интересов российских граждан за рубежом;</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3) укрепление отношений со стратегическими партнерами Российской Федерации;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4) участие в деятельности международных организаций, занимающихся проблемами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5) развитие двусторонних и многосторонних отношений в целях выполнения задач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 xml:space="preserve">6) </w:t>
      </w:r>
      <w:proofErr w:type="gramStart"/>
      <w:r w:rsidRPr="00337161">
        <w:rPr>
          <w:rFonts w:ascii="Arial" w:hAnsi="Arial" w:cs="Arial"/>
          <w:color w:val="2D2D2D"/>
          <w:spacing w:val="2"/>
          <w:sz w:val="21"/>
          <w:szCs w:val="21"/>
        </w:rPr>
        <w:t>содействие</w:t>
      </w:r>
      <w:proofErr w:type="gramEnd"/>
      <w:r w:rsidRPr="00337161">
        <w:rPr>
          <w:rFonts w:ascii="Arial" w:hAnsi="Arial" w:cs="Arial"/>
          <w:color w:val="2D2D2D"/>
          <w:spacing w:val="2"/>
          <w:sz w:val="21"/>
          <w:szCs w:val="21"/>
        </w:rPr>
        <w:t xml:space="preserve"> урегулированию конфликтов, включая участие в миротворческой деятельности.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r w:rsidRPr="00337161">
        <w:rPr>
          <w:rFonts w:ascii="Arial" w:hAnsi="Arial" w:cs="Arial"/>
          <w:color w:val="2D2D2D"/>
          <w:spacing w:val="2"/>
          <w:sz w:val="21"/>
          <w:szCs w:val="21"/>
        </w:rPr>
        <w:br/>
        <w:t>(Часть дополнительно включена с 20 ноября 2020 года </w:t>
      </w:r>
      <w:hyperlink r:id="rId6" w:history="1">
        <w:r w:rsidRPr="00337161">
          <w:rPr>
            <w:rStyle w:val="a3"/>
            <w:rFonts w:ascii="Arial" w:eastAsiaTheme="majorEastAsia" w:hAnsi="Arial" w:cs="Arial"/>
            <w:color w:val="00466E"/>
            <w:spacing w:val="2"/>
            <w:sz w:val="21"/>
            <w:szCs w:val="21"/>
          </w:rPr>
          <w:t>Федеральным законом от 9 ноября 2020 года N 365-ФЗ</w:t>
        </w:r>
      </w:hyperlink>
      <w:r w:rsidRPr="00337161">
        <w:rPr>
          <w:rFonts w:ascii="Arial" w:hAnsi="Arial" w:cs="Arial"/>
          <w:color w:val="2D2D2D"/>
          <w:spacing w:val="2"/>
          <w:sz w:val="21"/>
          <w:szCs w:val="21"/>
        </w:rPr>
        <w:t>)</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3"/>
        <w:shd w:val="clear" w:color="auto" w:fill="FFFFFF"/>
        <w:spacing w:before="375" w:after="225"/>
        <w:jc w:val="center"/>
        <w:textAlignment w:val="baseline"/>
        <w:rPr>
          <w:rFonts w:ascii="Arial" w:hAnsi="Arial" w:cs="Arial"/>
          <w:b w:val="0"/>
          <w:bCs w:val="0"/>
          <w:color w:val="4C4C4C"/>
          <w:spacing w:val="2"/>
          <w:sz w:val="38"/>
          <w:szCs w:val="38"/>
        </w:rPr>
      </w:pPr>
      <w:r w:rsidRPr="00337161">
        <w:rPr>
          <w:rFonts w:ascii="Arial" w:hAnsi="Arial" w:cs="Arial"/>
          <w:b w:val="0"/>
          <w:bCs w:val="0"/>
          <w:color w:val="4C4C4C"/>
          <w:spacing w:val="2"/>
          <w:sz w:val="38"/>
          <w:szCs w:val="38"/>
        </w:rPr>
        <w:lastRenderedPageBreak/>
        <w:t>Глава 2. Полномочия федеральных органов государственной власти, функции органов государственной власти субъектов Российской Федерации и органов местного самоуправления в области обеспечения безопасности (статьи 8 - 12)</w:t>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8. Полномочия Президента Российской Федерации в области обеспечения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br/>
        <w:t>Президент Российской Федерации: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определяет основные направления государственной политики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3) формирует и возглавляет Совет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5) в порядке, установленном </w:t>
      </w:r>
      <w:hyperlink r:id="rId7" w:history="1">
        <w:r w:rsidRPr="00337161">
          <w:rPr>
            <w:rStyle w:val="a3"/>
            <w:rFonts w:ascii="Arial" w:eastAsiaTheme="majorEastAsia" w:hAnsi="Arial" w:cs="Arial"/>
            <w:color w:val="00466E"/>
            <w:spacing w:val="2"/>
            <w:sz w:val="21"/>
            <w:szCs w:val="21"/>
          </w:rPr>
          <w:t>Федеральным конституционным законом от 30 мая 2001 года N 3-ФКЗ "О чрезвычайном положении"</w:t>
        </w:r>
      </w:hyperlink>
      <w:r w:rsidRPr="00337161">
        <w:rPr>
          <w:rFonts w:ascii="Arial" w:hAnsi="Arial" w:cs="Arial"/>
          <w:color w:val="2D2D2D"/>
          <w:spacing w:val="2"/>
          <w:sz w:val="21"/>
          <w:szCs w:val="21"/>
        </w:rPr>
        <w:t>,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6) принимает в соответствии с законодательством Российской Федерации: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а) решение о применении специальных экономических мер в целях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б) меры по защите граждан от преступных и иных противоправных действий, по противодействию терроризму и экстремизму;</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7) решает в соответствии с законодательством Российской Федерации вопросы, связанные с обеспечением защиты:</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а) информации и государственной тайны;</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б) населения и территорий от чрезвычайных ситуаций;</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lastRenderedPageBreak/>
        <w:t>8) осуществляет иные полномочия в области обеспечения безопасности, возложенные на него </w:t>
      </w:r>
      <w:hyperlink r:id="rId8" w:history="1">
        <w:r w:rsidRPr="00337161">
          <w:rPr>
            <w:rStyle w:val="a3"/>
            <w:rFonts w:ascii="Arial" w:eastAsiaTheme="majorEastAsia" w:hAnsi="Arial" w:cs="Arial"/>
            <w:color w:val="00466E"/>
            <w:spacing w:val="2"/>
            <w:sz w:val="21"/>
            <w:szCs w:val="21"/>
          </w:rPr>
          <w:t>Конституцией Российской Федерации</w:t>
        </w:r>
      </w:hyperlink>
      <w:r w:rsidRPr="00337161">
        <w:rPr>
          <w:rFonts w:ascii="Arial" w:hAnsi="Arial" w:cs="Arial"/>
          <w:color w:val="2D2D2D"/>
          <w:spacing w:val="2"/>
          <w:sz w:val="21"/>
          <w:szCs w:val="21"/>
        </w:rPr>
        <w:t>, федеральными конституционными законами и федеральными законами.</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9. Полномочия палат Федерального Собрания Российской Федерации в области обеспечения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Совет Федерации Федерального Собрания Российской Федерации: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утверждает указ Президента Российской Федерации о введении чрезвычайного положения;</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roofErr w:type="gramStart"/>
      <w:r w:rsidRPr="00337161">
        <w:rPr>
          <w:rFonts w:ascii="Arial" w:hAnsi="Arial" w:cs="Arial"/>
          <w:color w:val="2D2D2D"/>
          <w:spacing w:val="2"/>
          <w:sz w:val="21"/>
          <w:szCs w:val="21"/>
        </w:rPr>
        <w:t>3) проводит консультации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roofErr w:type="gramEnd"/>
      <w:r w:rsidRPr="00337161">
        <w:rPr>
          <w:rFonts w:ascii="Arial" w:hAnsi="Arial" w:cs="Arial"/>
          <w:color w:val="2D2D2D"/>
          <w:spacing w:val="2"/>
          <w:sz w:val="21"/>
          <w:szCs w:val="21"/>
        </w:rPr>
        <w:br/>
        <w:t>(Пункт дополнительно включен с 20 ноября 2020 года </w:t>
      </w:r>
      <w:hyperlink r:id="rId9" w:history="1">
        <w:r w:rsidRPr="00337161">
          <w:rPr>
            <w:rStyle w:val="a3"/>
            <w:rFonts w:ascii="Arial" w:eastAsiaTheme="majorEastAsia" w:hAnsi="Arial" w:cs="Arial"/>
            <w:color w:val="00466E"/>
            <w:spacing w:val="2"/>
            <w:sz w:val="21"/>
            <w:szCs w:val="21"/>
          </w:rPr>
          <w:t>Федеральным законом от 9 ноября 2020 года N 365-ФЗ</w:t>
        </w:r>
      </w:hyperlink>
      <w:r w:rsidRPr="00337161">
        <w:rPr>
          <w:rFonts w:ascii="Arial" w:hAnsi="Arial" w:cs="Arial"/>
          <w:color w:val="2D2D2D"/>
          <w:spacing w:val="2"/>
          <w:sz w:val="21"/>
          <w:szCs w:val="21"/>
        </w:rPr>
        <w:t>)</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Государственная Дума Федерального Собрания Российской Федерации принимает федеральные законы в области обеспечения безопасности.</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10. Полномочия Правительства Российской Федерации в области обеспечения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br/>
        <w:t>Правительство Российской Федерации: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участвует в определении основных направлений государственной политики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формирует федеральные целевые программы в области обеспечения безопасности и обеспечивает их реализацию;</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 xml:space="preserve">4) организует обеспечение федеральных органов исполнительной власти, органов исполнительной власти субъектов Российской Федерации, органов местного </w:t>
      </w:r>
      <w:r w:rsidRPr="00337161">
        <w:rPr>
          <w:rFonts w:ascii="Arial" w:hAnsi="Arial" w:cs="Arial"/>
          <w:color w:val="2D2D2D"/>
          <w:spacing w:val="2"/>
          <w:sz w:val="21"/>
          <w:szCs w:val="21"/>
        </w:rPr>
        <w:lastRenderedPageBreak/>
        <w:t>самоуправления средствами и ресурсами, необходимыми для выполнения задач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5) осуществляет иные полномочия в области обеспечения безопасности, возложенные на него </w:t>
      </w:r>
      <w:hyperlink r:id="rId10" w:history="1">
        <w:r w:rsidRPr="00337161">
          <w:rPr>
            <w:rStyle w:val="a3"/>
            <w:rFonts w:ascii="Arial" w:eastAsiaTheme="majorEastAsia" w:hAnsi="Arial" w:cs="Arial"/>
            <w:color w:val="00466E"/>
            <w:spacing w:val="2"/>
            <w:sz w:val="21"/>
            <w:szCs w:val="21"/>
          </w:rPr>
          <w:t>Конституцией Российской Федерации</w:t>
        </w:r>
      </w:hyperlink>
      <w:r w:rsidRPr="00337161">
        <w:rPr>
          <w:rFonts w:ascii="Arial" w:hAnsi="Arial" w:cs="Arial"/>
          <w:color w:val="2D2D2D"/>
          <w:spacing w:val="2"/>
          <w:sz w:val="21"/>
          <w:szCs w:val="21"/>
        </w:rPr>
        <w:t>, федеральными конституционными законами, федеральными законами и нормативными правовыми актами Президента Российской Федерации.</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11. Полномочия федеральных органов исполнительной власти в области обеспечения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br/>
        <w:t>Федеральные органы исполнительной власти выполняют задачи в области обеспечения безопасности в соответствии с </w:t>
      </w:r>
      <w:hyperlink r:id="rId11" w:history="1">
        <w:r w:rsidRPr="00337161">
          <w:rPr>
            <w:rStyle w:val="a3"/>
            <w:rFonts w:ascii="Arial" w:eastAsiaTheme="majorEastAsia" w:hAnsi="Arial" w:cs="Arial"/>
            <w:color w:val="00466E"/>
            <w:spacing w:val="2"/>
            <w:sz w:val="21"/>
            <w:szCs w:val="21"/>
          </w:rPr>
          <w:t>Конституцией Российской Федерации</w:t>
        </w:r>
      </w:hyperlink>
      <w:r w:rsidRPr="00337161">
        <w:rPr>
          <w:rFonts w:ascii="Arial" w:hAnsi="Arial" w:cs="Arial"/>
          <w:color w:val="2D2D2D"/>
          <w:spacing w:val="2"/>
          <w:sz w:val="21"/>
          <w:szCs w:val="21"/>
        </w:rPr>
        <w:t>,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b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3"/>
        <w:shd w:val="clear" w:color="auto" w:fill="FFFFFF"/>
        <w:spacing w:before="375" w:after="225"/>
        <w:jc w:val="center"/>
        <w:textAlignment w:val="baseline"/>
        <w:rPr>
          <w:rFonts w:ascii="Arial" w:hAnsi="Arial" w:cs="Arial"/>
          <w:b w:val="0"/>
          <w:bCs w:val="0"/>
          <w:color w:val="4C4C4C"/>
          <w:spacing w:val="2"/>
          <w:sz w:val="38"/>
          <w:szCs w:val="38"/>
        </w:rPr>
      </w:pPr>
      <w:r w:rsidRPr="00337161">
        <w:rPr>
          <w:rFonts w:ascii="Arial" w:hAnsi="Arial" w:cs="Arial"/>
          <w:b w:val="0"/>
          <w:bCs w:val="0"/>
          <w:color w:val="4C4C4C"/>
          <w:spacing w:val="2"/>
          <w:sz w:val="38"/>
          <w:szCs w:val="38"/>
        </w:rPr>
        <w:t>Глава 3. Статус Совета Безопасности (статьи 13 - 18)</w:t>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13. Совет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Совет Безопасности является конституционным совещательным органом, осуществляющим содействие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w:t>
      </w:r>
      <w:r w:rsidRPr="00337161">
        <w:rPr>
          <w:rFonts w:ascii="Arial" w:hAnsi="Arial" w:cs="Arial"/>
          <w:color w:val="2D2D2D"/>
          <w:spacing w:val="2"/>
          <w:sz w:val="21"/>
          <w:szCs w:val="21"/>
        </w:rPr>
        <w:br/>
      </w:r>
      <w:proofErr w:type="gramStart"/>
      <w:r w:rsidRPr="00337161">
        <w:rPr>
          <w:rFonts w:ascii="Arial" w:hAnsi="Arial" w:cs="Arial"/>
          <w:color w:val="2D2D2D"/>
          <w:spacing w:val="2"/>
          <w:sz w:val="21"/>
          <w:szCs w:val="21"/>
        </w:rPr>
        <w:t>(Часть в редакции, введенной в действие с 20 ноября 2020 года </w:t>
      </w:r>
      <w:hyperlink r:id="rId12" w:history="1">
        <w:r w:rsidRPr="00337161">
          <w:rPr>
            <w:rStyle w:val="a3"/>
            <w:rFonts w:ascii="Arial" w:eastAsiaTheme="majorEastAsia" w:hAnsi="Arial" w:cs="Arial"/>
            <w:color w:val="00466E"/>
            <w:spacing w:val="2"/>
            <w:sz w:val="21"/>
            <w:szCs w:val="21"/>
          </w:rPr>
          <w:t>Федеральным законом от 9 ноября 2020 года N 365-ФЗ</w:t>
        </w:r>
      </w:hyperlink>
      <w:r w:rsidRPr="00337161">
        <w:rPr>
          <w:rFonts w:ascii="Arial" w:hAnsi="Arial" w:cs="Arial"/>
          <w:color w:val="2D2D2D"/>
          <w:spacing w:val="2"/>
          <w:sz w:val="21"/>
          <w:szCs w:val="21"/>
        </w:rPr>
        <w:t>.</w:t>
      </w:r>
      <w:r w:rsidRPr="00337161">
        <w:rPr>
          <w:rFonts w:ascii="Arial" w:hAnsi="Arial" w:cs="Arial"/>
          <w:color w:val="2D2D2D"/>
          <w:spacing w:val="2"/>
          <w:sz w:val="21"/>
          <w:szCs w:val="21"/>
        </w:rPr>
        <w:br/>
      </w:r>
      <w:proofErr w:type="gramEnd"/>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lastRenderedPageBreak/>
        <w:t>2. Совет Безопасности формируется и возглавляется Президентом Российской Федерации.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3. Положение о Совете Безопасности Российской Федерации утверждается Президентом Российской Федерации.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14. Основные задачи и функции Совета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Основными задачами Совета Безопасности являются:</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обеспечение условий для осуществления Президентом Российской Федерации полномочий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 xml:space="preserve">2) формирование государственной политики в области обеспечения безопасности и </w:t>
      </w:r>
      <w:proofErr w:type="gramStart"/>
      <w:r w:rsidRPr="00337161">
        <w:rPr>
          <w:rFonts w:ascii="Arial" w:hAnsi="Arial" w:cs="Arial"/>
          <w:color w:val="2D2D2D"/>
          <w:spacing w:val="2"/>
          <w:sz w:val="21"/>
          <w:szCs w:val="21"/>
        </w:rPr>
        <w:t>контроль за</w:t>
      </w:r>
      <w:proofErr w:type="gramEnd"/>
      <w:r w:rsidRPr="00337161">
        <w:rPr>
          <w:rFonts w:ascii="Arial" w:hAnsi="Arial" w:cs="Arial"/>
          <w:color w:val="2D2D2D"/>
          <w:spacing w:val="2"/>
          <w:sz w:val="21"/>
          <w:szCs w:val="21"/>
        </w:rPr>
        <w:t xml:space="preserve"> ее реализацией;</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3) прогнозирование, выявление, анализ и оценка угроз безопасности, оценка военной опасности и военной угрозы, выработка мер по их нейтрализации;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4) подготовка предложений Президенту Российской Федерации: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а) о мерах по предупреждению и ликвидации чрезвычайных ситуаций и преодолению их последствий;</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б) о применении специальных экономических мер в целях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в) о введении, продлении и об отмене чрезвычайного положения;</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6) оценка эффективности деятельности федеральных органов исполнительной власти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Основными функциями Совета Безопасности являются:</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roofErr w:type="gramStart"/>
      <w:r w:rsidRPr="00337161">
        <w:rPr>
          <w:rFonts w:ascii="Arial" w:hAnsi="Arial" w:cs="Arial"/>
          <w:color w:val="2D2D2D"/>
          <w:spacing w:val="2"/>
          <w:sz w:val="21"/>
          <w:szCs w:val="21"/>
        </w:rPr>
        <w:t xml:space="preserve">1) рассмотрение вопросов, касающихся обеспечения национальных интересов и безопасности личности, общества и государства,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пресечения действий, направленных на отчуждение части территории Российской Федерации, призывов </w:t>
      </w:r>
      <w:r w:rsidRPr="00337161">
        <w:rPr>
          <w:rFonts w:ascii="Arial" w:hAnsi="Arial" w:cs="Arial"/>
          <w:color w:val="2D2D2D"/>
          <w:spacing w:val="2"/>
          <w:sz w:val="21"/>
          <w:szCs w:val="21"/>
        </w:rPr>
        <w:lastRenderedPageBreak/>
        <w:t>к таким действиям, а также касающихся организации обороны, военного строительства, оборонного производства, военно-технического сотрудничества Российской Федерации</w:t>
      </w:r>
      <w:proofErr w:type="gramEnd"/>
      <w:r w:rsidRPr="00337161">
        <w:rPr>
          <w:rFonts w:ascii="Arial" w:hAnsi="Arial" w:cs="Arial"/>
          <w:color w:val="2D2D2D"/>
          <w:spacing w:val="2"/>
          <w:sz w:val="21"/>
          <w:szCs w:val="21"/>
        </w:rPr>
        <w:t xml:space="preserve"> </w:t>
      </w:r>
      <w:proofErr w:type="gramStart"/>
      <w:r w:rsidRPr="00337161">
        <w:rPr>
          <w:rFonts w:ascii="Arial" w:hAnsi="Arial" w:cs="Arial"/>
          <w:color w:val="2D2D2D"/>
          <w:spacing w:val="2"/>
          <w:sz w:val="21"/>
          <w:szCs w:val="21"/>
        </w:rPr>
        <w:t>с иностранными государствами, международного сотрудничества в области обеспечения безопасности;</w:t>
      </w:r>
      <w:r w:rsidRPr="00337161">
        <w:rPr>
          <w:rFonts w:ascii="Arial" w:hAnsi="Arial" w:cs="Arial"/>
          <w:color w:val="2D2D2D"/>
          <w:spacing w:val="2"/>
          <w:sz w:val="21"/>
          <w:szCs w:val="21"/>
        </w:rPr>
        <w:br/>
        <w:t>(Пункт в редакции, введенной в действие с 20 ноября 2020 года </w:t>
      </w:r>
      <w:hyperlink r:id="rId13" w:history="1">
        <w:r w:rsidRPr="00337161">
          <w:rPr>
            <w:rStyle w:val="a3"/>
            <w:rFonts w:ascii="Arial" w:eastAsiaTheme="majorEastAsia" w:hAnsi="Arial" w:cs="Arial"/>
            <w:color w:val="00466E"/>
            <w:spacing w:val="2"/>
            <w:sz w:val="21"/>
            <w:szCs w:val="21"/>
          </w:rPr>
          <w:t>Федеральным законом от 9 ноября 2020 года N 365-ФЗ</w:t>
        </w:r>
      </w:hyperlink>
      <w:r w:rsidRPr="00337161">
        <w:rPr>
          <w:rFonts w:ascii="Arial" w:hAnsi="Arial" w:cs="Arial"/>
          <w:color w:val="2D2D2D"/>
          <w:spacing w:val="2"/>
          <w:sz w:val="21"/>
          <w:szCs w:val="21"/>
        </w:rPr>
        <w:t>.</w:t>
      </w:r>
      <w:r w:rsidRPr="00337161">
        <w:rPr>
          <w:rFonts w:ascii="Arial" w:hAnsi="Arial" w:cs="Arial"/>
          <w:color w:val="2D2D2D"/>
          <w:spacing w:val="2"/>
          <w:sz w:val="21"/>
          <w:szCs w:val="21"/>
        </w:rPr>
        <w:br/>
      </w:r>
      <w:proofErr w:type="gramEnd"/>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roofErr w:type="gramStart"/>
      <w:r w:rsidRPr="00337161">
        <w:rPr>
          <w:rFonts w:ascii="Arial" w:hAnsi="Arial" w:cs="Arial"/>
          <w:color w:val="2D2D2D"/>
          <w:spacing w:val="2"/>
          <w:sz w:val="21"/>
          <w:szCs w:val="21"/>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r w:rsidRPr="00337161">
        <w:rPr>
          <w:rFonts w:ascii="Arial" w:hAnsi="Arial" w:cs="Arial"/>
          <w:color w:val="2D2D2D"/>
          <w:spacing w:val="2"/>
          <w:sz w:val="21"/>
          <w:szCs w:val="21"/>
        </w:rPr>
        <w:br/>
      </w:r>
      <w:proofErr w:type="gramEnd"/>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4) осуществление стратегического планирования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 xml:space="preserve">7) организация работы по подготовке федеральных программ в области обеспечения безопасности и осуществление </w:t>
      </w:r>
      <w:proofErr w:type="gramStart"/>
      <w:r w:rsidRPr="00337161">
        <w:rPr>
          <w:rFonts w:ascii="Arial" w:hAnsi="Arial" w:cs="Arial"/>
          <w:color w:val="2D2D2D"/>
          <w:spacing w:val="2"/>
          <w:sz w:val="21"/>
          <w:szCs w:val="21"/>
        </w:rPr>
        <w:t>контроля за</w:t>
      </w:r>
      <w:proofErr w:type="gramEnd"/>
      <w:r w:rsidRPr="00337161">
        <w:rPr>
          <w:rFonts w:ascii="Arial" w:hAnsi="Arial" w:cs="Arial"/>
          <w:color w:val="2D2D2D"/>
          <w:spacing w:val="2"/>
          <w:sz w:val="21"/>
          <w:szCs w:val="21"/>
        </w:rPr>
        <w:t xml:space="preserve"> их реализацией;</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8) организация научных исследований по вопросам, отнесенным к ведению Совета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15. Состав Совета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Заместитель Председателя Совета Безопасности Российской Федерации (далее - Заместитель Председателя Совета Безопасности);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 xml:space="preserve">2. Постоянные члены Совета Безопасности входят в состав Совета Безопасности по должности в порядке, определяемом Президентом Российской Федерации. Заместитель Председателя Совета Безопасности и Секретарь Совета Безопасности входят в число </w:t>
      </w:r>
      <w:r w:rsidRPr="00337161">
        <w:rPr>
          <w:rFonts w:ascii="Arial" w:hAnsi="Arial" w:cs="Arial"/>
          <w:color w:val="2D2D2D"/>
          <w:spacing w:val="2"/>
          <w:sz w:val="21"/>
          <w:szCs w:val="21"/>
        </w:rPr>
        <w:lastRenderedPageBreak/>
        <w:t>постоянных членов Совета Безопасности.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3. Заместитель Председателя Совета Безопасности назначается на должность и освобождается от должности Президентом Российской Федерации. Полномочия Заместителя Председателя Совета Безопасности определяются Президентом Российской Федерации. Заместитель Председателя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4. Члены Совета Безопасности назначаются Президентом Российской Федерации в порядке, им определяемом.</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5. Члены Совета Безопасности принимают участие в заседаниях Совета Безопасности с правом совещательного голоса.</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6. Заместителем Председателя Совета Безопасности,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Pr="00337161">
        <w:rPr>
          <w:rFonts w:ascii="Arial" w:hAnsi="Arial" w:cs="Arial"/>
          <w:color w:val="2D2D2D"/>
          <w:spacing w:val="2"/>
          <w:sz w:val="21"/>
          <w:szCs w:val="21"/>
        </w:rPr>
        <w:br/>
      </w:r>
      <w:proofErr w:type="gramStart"/>
      <w:r w:rsidRPr="00337161">
        <w:rPr>
          <w:rFonts w:ascii="Arial" w:hAnsi="Arial" w:cs="Arial"/>
          <w:color w:val="2D2D2D"/>
          <w:spacing w:val="2"/>
          <w:sz w:val="21"/>
          <w:szCs w:val="21"/>
        </w:rPr>
        <w:t>(Часть в редакции, введенной в действие с 20 ноября 2020 года </w:t>
      </w:r>
      <w:hyperlink r:id="rId14" w:history="1">
        <w:r w:rsidRPr="00337161">
          <w:rPr>
            <w:rStyle w:val="a3"/>
            <w:rFonts w:ascii="Arial" w:eastAsiaTheme="majorEastAsia" w:hAnsi="Arial" w:cs="Arial"/>
            <w:color w:val="00466E"/>
            <w:spacing w:val="2"/>
            <w:sz w:val="21"/>
            <w:szCs w:val="21"/>
          </w:rPr>
          <w:t>Федеральным законом от 9 ноября 2020 года N 365-ФЗ</w:t>
        </w:r>
      </w:hyperlink>
      <w:r w:rsidRPr="00337161">
        <w:rPr>
          <w:rFonts w:ascii="Arial" w:hAnsi="Arial" w:cs="Arial"/>
          <w:color w:val="2D2D2D"/>
          <w:spacing w:val="2"/>
          <w:sz w:val="21"/>
          <w:szCs w:val="21"/>
        </w:rPr>
        <w:t>.</w:t>
      </w:r>
      <w:r w:rsidRPr="00337161">
        <w:rPr>
          <w:rFonts w:ascii="Arial" w:hAnsi="Arial" w:cs="Arial"/>
          <w:color w:val="2D2D2D"/>
          <w:spacing w:val="2"/>
          <w:sz w:val="21"/>
          <w:szCs w:val="21"/>
        </w:rPr>
        <w:br/>
      </w:r>
      <w:proofErr w:type="gramEnd"/>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7. Заместителю Председателя Совета Безопасности, Секретарю Совета Безопасности, постоянным членам Совета Безопасности и членам Совета Безопасности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Pr="00337161">
        <w:rPr>
          <w:rFonts w:ascii="Arial" w:hAnsi="Arial" w:cs="Arial"/>
          <w:color w:val="2D2D2D"/>
          <w:spacing w:val="2"/>
          <w:sz w:val="21"/>
          <w:szCs w:val="21"/>
        </w:rPr>
        <w:br/>
      </w:r>
      <w:proofErr w:type="gramStart"/>
      <w:r w:rsidRPr="00337161">
        <w:rPr>
          <w:rFonts w:ascii="Arial" w:hAnsi="Arial" w:cs="Arial"/>
          <w:color w:val="2D2D2D"/>
          <w:spacing w:val="2"/>
          <w:sz w:val="21"/>
          <w:szCs w:val="21"/>
        </w:rPr>
        <w:t>(Часть дополнительно включена с 20 ноября 2020 года </w:t>
      </w:r>
      <w:hyperlink r:id="rId15" w:history="1">
        <w:r w:rsidRPr="00337161">
          <w:rPr>
            <w:rStyle w:val="a3"/>
            <w:rFonts w:ascii="Arial" w:eastAsiaTheme="majorEastAsia" w:hAnsi="Arial" w:cs="Arial"/>
            <w:color w:val="00466E"/>
            <w:spacing w:val="2"/>
            <w:sz w:val="21"/>
            <w:szCs w:val="21"/>
          </w:rPr>
          <w:t>Федеральным законом от 9 ноября 2020 года N 365-ФЗ</w:t>
        </w:r>
      </w:hyperlink>
      <w:r w:rsidRPr="00337161">
        <w:rPr>
          <w:rFonts w:ascii="Arial" w:hAnsi="Arial" w:cs="Arial"/>
          <w:color w:val="2D2D2D"/>
          <w:spacing w:val="2"/>
          <w:sz w:val="21"/>
          <w:szCs w:val="21"/>
        </w:rPr>
        <w:t>)</w:t>
      </w:r>
      <w:r w:rsidRPr="00337161">
        <w:rPr>
          <w:rFonts w:ascii="Arial" w:hAnsi="Arial" w:cs="Arial"/>
          <w:color w:val="2D2D2D"/>
          <w:spacing w:val="2"/>
          <w:sz w:val="21"/>
          <w:szCs w:val="21"/>
        </w:rPr>
        <w:br/>
        <w:t>(Статья в редакции, введенной в действие </w:t>
      </w:r>
      <w:hyperlink r:id="rId16" w:history="1">
        <w:r w:rsidRPr="00337161">
          <w:rPr>
            <w:rStyle w:val="a3"/>
            <w:rFonts w:ascii="Arial" w:eastAsiaTheme="majorEastAsia" w:hAnsi="Arial" w:cs="Arial"/>
            <w:color w:val="00466E"/>
            <w:spacing w:val="2"/>
            <w:sz w:val="21"/>
            <w:szCs w:val="21"/>
          </w:rPr>
          <w:t>Федеральным законом от 6 февраля 2020 года N 6-ФЗ</w:t>
        </w:r>
      </w:hyperlink>
      <w:r w:rsidRPr="00337161">
        <w:rPr>
          <w:rFonts w:ascii="Arial" w:hAnsi="Arial" w:cs="Arial"/>
          <w:color w:val="2D2D2D"/>
          <w:spacing w:val="2"/>
          <w:sz w:val="21"/>
          <w:szCs w:val="21"/>
        </w:rPr>
        <w:t>.</w:t>
      </w:r>
      <w:proofErr w:type="gramEnd"/>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16. Секретарь Совета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Секретарь Совета Безопасности является должностным лицом, обеспечивающим реализацию возложенных на Совет Безопасности задач и функций.</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lastRenderedPageBreak/>
        <w:t>3. Полномочия Секретаря Совета Безопасности определяются Президентом Российской Федерации.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337161">
        <w:rPr>
          <w:rFonts w:ascii="Arial" w:hAnsi="Arial" w:cs="Arial"/>
          <w:color w:val="2D2D2D"/>
          <w:spacing w:val="2"/>
          <w:sz w:val="21"/>
          <w:szCs w:val="21"/>
        </w:rPr>
        <w:br/>
        <w:t>(Часть дополнительно включена с 17 октября 2015 года </w:t>
      </w:r>
      <w:hyperlink r:id="rId17" w:history="1">
        <w:r w:rsidRPr="00337161">
          <w:rPr>
            <w:rStyle w:val="a3"/>
            <w:rFonts w:ascii="Arial" w:eastAsiaTheme="majorEastAsia" w:hAnsi="Arial" w:cs="Arial"/>
            <w:color w:val="00466E"/>
            <w:spacing w:val="2"/>
            <w:sz w:val="21"/>
            <w:szCs w:val="21"/>
          </w:rPr>
          <w:t>Федеральным законом от 5 октября 2015 года N 285-ФЗ</w:t>
        </w:r>
      </w:hyperlink>
      <w:r w:rsidRPr="00337161">
        <w:rPr>
          <w:rFonts w:ascii="Arial" w:hAnsi="Arial" w:cs="Arial"/>
          <w:color w:val="2D2D2D"/>
          <w:spacing w:val="2"/>
          <w:sz w:val="21"/>
          <w:szCs w:val="21"/>
        </w:rPr>
        <w:t>)</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17. Организация деятельности Совета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Деятельность Совета Безопасности осуществляется в форме заседаний и совещаний.</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Порядок организации и проведения заседаний и совещаний Совета Безопасности определяется Президентом Российской Федерации.</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18. Решения Совета Безопасности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Решения Совета Безопасности вступают в силу после их утверждения Президентом Российской Федерации.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3. Вступившие в силу решения Совета Безопасности обязательны для исполнения государственными органами и должностными лицами.</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4. В целях реализации решений Совета Безопасности Президентом Российской Федерации могут издаваться указы и распоряжения.</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3"/>
        <w:shd w:val="clear" w:color="auto" w:fill="FFFFFF"/>
        <w:spacing w:before="375" w:after="225"/>
        <w:jc w:val="center"/>
        <w:textAlignment w:val="baseline"/>
        <w:rPr>
          <w:rFonts w:ascii="Arial" w:hAnsi="Arial" w:cs="Arial"/>
          <w:b w:val="0"/>
          <w:bCs w:val="0"/>
          <w:color w:val="4C4C4C"/>
          <w:spacing w:val="2"/>
          <w:sz w:val="38"/>
          <w:szCs w:val="38"/>
        </w:rPr>
      </w:pPr>
      <w:r w:rsidRPr="00337161">
        <w:rPr>
          <w:rFonts w:ascii="Arial" w:hAnsi="Arial" w:cs="Arial"/>
          <w:b w:val="0"/>
          <w:bCs w:val="0"/>
          <w:color w:val="4C4C4C"/>
          <w:spacing w:val="2"/>
          <w:sz w:val="38"/>
          <w:szCs w:val="38"/>
        </w:rPr>
        <w:lastRenderedPageBreak/>
        <w:t>Глава 4. Заключительные положения (статьи 19 - 20)</w:t>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 xml:space="preserve">Статья 19. О признании </w:t>
      </w:r>
      <w:proofErr w:type="gramStart"/>
      <w:r w:rsidRPr="00337161">
        <w:rPr>
          <w:rFonts w:ascii="Arial" w:hAnsi="Arial" w:cs="Arial"/>
          <w:b w:val="0"/>
          <w:bCs w:val="0"/>
          <w:i w:val="0"/>
          <w:color w:val="242424"/>
          <w:spacing w:val="2"/>
          <w:sz w:val="31"/>
          <w:szCs w:val="31"/>
        </w:rPr>
        <w:t>утратившими</w:t>
      </w:r>
      <w:proofErr w:type="gramEnd"/>
      <w:r w:rsidRPr="00337161">
        <w:rPr>
          <w:rFonts w:ascii="Arial" w:hAnsi="Arial" w:cs="Arial"/>
          <w:b w:val="0"/>
          <w:bCs w:val="0"/>
          <w:i w:val="0"/>
          <w:color w:val="242424"/>
          <w:spacing w:val="2"/>
          <w:sz w:val="31"/>
          <w:szCs w:val="31"/>
        </w:rPr>
        <w:t xml:space="preserve"> силу отдельных законодательных актов (положений законодательных актов) Российской Федерации</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br/>
        <w:t>Признать утратившими силу:</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1) </w:t>
      </w:r>
      <w:hyperlink r:id="rId18" w:history="1">
        <w:r w:rsidRPr="00337161">
          <w:rPr>
            <w:rStyle w:val="a3"/>
            <w:rFonts w:ascii="Arial" w:eastAsiaTheme="majorEastAsia" w:hAnsi="Arial" w:cs="Arial"/>
            <w:color w:val="00466E"/>
            <w:spacing w:val="2"/>
            <w:sz w:val="21"/>
            <w:szCs w:val="21"/>
          </w:rPr>
          <w:t>Закон Российской Федерации от 5 марта 1992 года N 2446-1 "О безопасности"</w:t>
        </w:r>
      </w:hyperlink>
      <w:r w:rsidRPr="00337161">
        <w:rPr>
          <w:rFonts w:ascii="Arial" w:hAnsi="Arial" w:cs="Arial"/>
          <w:color w:val="2D2D2D"/>
          <w:spacing w:val="2"/>
          <w:sz w:val="21"/>
          <w:szCs w:val="21"/>
        </w:rPr>
        <w:t> (Ведомости Съезда народных депутатов Российской Федерации и Верховного Совета Российской Федерации, 1992, N 15, ст.769);</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2) </w:t>
      </w:r>
      <w:hyperlink r:id="rId19" w:history="1">
        <w:r w:rsidRPr="00337161">
          <w:rPr>
            <w:rStyle w:val="a3"/>
            <w:rFonts w:ascii="Arial" w:eastAsiaTheme="majorEastAsia" w:hAnsi="Arial" w:cs="Arial"/>
            <w:color w:val="00466E"/>
            <w:spacing w:val="2"/>
            <w:sz w:val="21"/>
            <w:szCs w:val="21"/>
          </w:rPr>
          <w:t>Постановление Верховного Совета Российской Федерации от 5 марта 1992 года N 2446/1-1 "О введении в действие Закона Российской Федерации "О безопасности"</w:t>
        </w:r>
      </w:hyperlink>
      <w:r w:rsidRPr="00337161">
        <w:rPr>
          <w:rFonts w:ascii="Arial" w:hAnsi="Arial" w:cs="Arial"/>
          <w:color w:val="2D2D2D"/>
          <w:spacing w:val="2"/>
          <w:sz w:val="21"/>
          <w:szCs w:val="21"/>
        </w:rPr>
        <w:t> (Ведомости Съезда народных депутатов Российской Федерации и Верховного Совета Российской Федерации, 1992, N 15, ст.770);</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3) </w:t>
      </w:r>
      <w:hyperlink r:id="rId20" w:history="1">
        <w:r w:rsidRPr="00337161">
          <w:rPr>
            <w:rStyle w:val="a3"/>
            <w:rFonts w:ascii="Arial" w:eastAsiaTheme="majorEastAsia" w:hAnsi="Arial" w:cs="Arial"/>
            <w:color w:val="00466E"/>
            <w:spacing w:val="2"/>
            <w:sz w:val="21"/>
            <w:szCs w:val="21"/>
          </w:rPr>
          <w:t>Закон Российской Федерации от 25 декабря 1992 года N 4235-1 "О дополнении статьи 14 Закона Российской Федерации "О безопасности"</w:t>
        </w:r>
      </w:hyperlink>
      <w:r w:rsidRPr="00337161">
        <w:rPr>
          <w:rFonts w:ascii="Arial" w:hAnsi="Arial" w:cs="Arial"/>
          <w:color w:val="2D2D2D"/>
          <w:spacing w:val="2"/>
          <w:sz w:val="21"/>
          <w:szCs w:val="21"/>
        </w:rPr>
        <w:t> (Ведомости Съезда народных депутатов Российской Федерации и Верховного Совета Российской Федерации, 1993, N 2, ст.77);</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4) </w:t>
      </w:r>
      <w:hyperlink r:id="rId21" w:history="1">
        <w:r w:rsidRPr="00337161">
          <w:rPr>
            <w:rStyle w:val="a3"/>
            <w:rFonts w:ascii="Arial" w:eastAsiaTheme="majorEastAsia" w:hAnsi="Arial" w:cs="Arial"/>
            <w:color w:val="00466E"/>
            <w:spacing w:val="2"/>
            <w:sz w:val="21"/>
            <w:szCs w:val="21"/>
          </w:rPr>
          <w:t>Постановление Верховного Совета Российской Федерации от 25 декабря 1992 года N 4236-I "О порядке введения в действие Закона Российской Федерации "О дополнении статьи 14 Закона Российской Федерации "О безопасности"</w:t>
        </w:r>
      </w:hyperlink>
      <w:r w:rsidRPr="00337161">
        <w:rPr>
          <w:rFonts w:ascii="Arial" w:hAnsi="Arial" w:cs="Arial"/>
          <w:color w:val="2D2D2D"/>
          <w:spacing w:val="2"/>
          <w:sz w:val="21"/>
          <w:szCs w:val="21"/>
        </w:rPr>
        <w:t> (Ведомости Съезда народных депутатов Российской Федерации и Верховного Совета Российской Федерации, 1993, N 2, ст.78);</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5) </w:t>
      </w:r>
      <w:hyperlink r:id="rId22" w:history="1">
        <w:r w:rsidRPr="00337161">
          <w:rPr>
            <w:rStyle w:val="a3"/>
            <w:rFonts w:ascii="Arial" w:eastAsiaTheme="majorEastAsia" w:hAnsi="Arial" w:cs="Arial"/>
            <w:color w:val="00466E"/>
            <w:spacing w:val="2"/>
            <w:sz w:val="21"/>
            <w:szCs w:val="21"/>
          </w:rPr>
          <w:t>статью 9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w:t>
        </w:r>
      </w:hyperlink>
      <w:r w:rsidRPr="00337161">
        <w:rPr>
          <w:rFonts w:ascii="Arial" w:hAnsi="Arial" w:cs="Arial"/>
          <w:color w:val="2D2D2D"/>
          <w:spacing w:val="2"/>
          <w:sz w:val="21"/>
          <w:szCs w:val="21"/>
        </w:rPr>
        <w:t> (Собрание законодательства Российской Федерации, 2002, N 30, ст.3033);</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roofErr w:type="gramStart"/>
      <w:r w:rsidRPr="00337161">
        <w:rPr>
          <w:rFonts w:ascii="Arial" w:hAnsi="Arial" w:cs="Arial"/>
          <w:color w:val="2D2D2D"/>
          <w:spacing w:val="2"/>
          <w:sz w:val="21"/>
          <w:szCs w:val="21"/>
        </w:rPr>
        <w:t>6) </w:t>
      </w:r>
      <w:hyperlink r:id="rId23" w:history="1">
        <w:r w:rsidRPr="00337161">
          <w:rPr>
            <w:rStyle w:val="a3"/>
            <w:rFonts w:ascii="Arial" w:eastAsiaTheme="majorEastAsia" w:hAnsi="Arial" w:cs="Arial"/>
            <w:color w:val="00466E"/>
            <w:spacing w:val="2"/>
            <w:sz w:val="21"/>
            <w:szCs w:val="21"/>
          </w:rPr>
          <w:t>статью 2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w:t>
        </w:r>
      </w:hyperlink>
      <w:r w:rsidRPr="00337161">
        <w:rPr>
          <w:rFonts w:ascii="Arial" w:hAnsi="Arial" w:cs="Arial"/>
          <w:color w:val="2D2D2D"/>
          <w:spacing w:val="2"/>
          <w:sz w:val="21"/>
          <w:szCs w:val="21"/>
        </w:rPr>
        <w:t> (Собрание законодательства Российской Федерации, 2005, N 10, ст.763);</w:t>
      </w:r>
      <w:r w:rsidRPr="00337161">
        <w:rPr>
          <w:rFonts w:ascii="Arial" w:hAnsi="Arial" w:cs="Arial"/>
          <w:color w:val="2D2D2D"/>
          <w:spacing w:val="2"/>
          <w:sz w:val="21"/>
          <w:szCs w:val="21"/>
        </w:rPr>
        <w:br/>
      </w:r>
      <w:proofErr w:type="gramEnd"/>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7) </w:t>
      </w:r>
      <w:hyperlink r:id="rId24" w:history="1">
        <w:r w:rsidRPr="00337161">
          <w:rPr>
            <w:rStyle w:val="a3"/>
            <w:rFonts w:ascii="Arial" w:eastAsiaTheme="majorEastAsia" w:hAnsi="Arial" w:cs="Arial"/>
            <w:color w:val="00466E"/>
            <w:spacing w:val="2"/>
            <w:sz w:val="21"/>
            <w:szCs w:val="21"/>
          </w:rPr>
          <w:t>статью 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hyperlink>
      <w:r w:rsidRPr="00337161">
        <w:rPr>
          <w:rFonts w:ascii="Arial" w:hAnsi="Arial" w:cs="Arial"/>
          <w:color w:val="2D2D2D"/>
          <w:spacing w:val="2"/>
          <w:sz w:val="21"/>
          <w:szCs w:val="21"/>
        </w:rPr>
        <w:t xml:space="preserve"> (Собрание законодательства </w:t>
      </w:r>
      <w:r w:rsidRPr="00337161">
        <w:rPr>
          <w:rFonts w:ascii="Arial" w:hAnsi="Arial" w:cs="Arial"/>
          <w:color w:val="2D2D2D"/>
          <w:spacing w:val="2"/>
          <w:sz w:val="21"/>
          <w:szCs w:val="21"/>
        </w:rPr>
        <w:lastRenderedPageBreak/>
        <w:t>Российской Федерации, 2006, N 31, ст.3427);</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8) </w:t>
      </w:r>
      <w:hyperlink r:id="rId25" w:history="1">
        <w:r w:rsidRPr="00337161">
          <w:rPr>
            <w:rStyle w:val="a3"/>
            <w:rFonts w:ascii="Arial" w:eastAsiaTheme="majorEastAsia" w:hAnsi="Arial" w:cs="Arial"/>
            <w:color w:val="00466E"/>
            <w:spacing w:val="2"/>
            <w:sz w:val="21"/>
            <w:szCs w:val="21"/>
          </w:rPr>
          <w:t>статью 3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w:t>
        </w:r>
      </w:hyperlink>
      <w:r w:rsidRPr="00337161">
        <w:rPr>
          <w:rFonts w:ascii="Arial" w:hAnsi="Arial" w:cs="Arial"/>
          <w:color w:val="2D2D2D"/>
          <w:spacing w:val="2"/>
          <w:sz w:val="21"/>
          <w:szCs w:val="21"/>
        </w:rPr>
        <w:t> (Собрание законодательства Российской Федерации, 2007, N 10, ст.1151);</w:t>
      </w:r>
      <w:r w:rsidRPr="00337161">
        <w:rPr>
          <w:rFonts w:ascii="Arial" w:hAnsi="Arial" w:cs="Arial"/>
          <w:color w:val="2D2D2D"/>
          <w:spacing w:val="2"/>
          <w:sz w:val="21"/>
          <w:szCs w:val="21"/>
        </w:rPr>
        <w:br/>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t>9) </w:t>
      </w:r>
      <w:hyperlink r:id="rId26" w:history="1">
        <w:r w:rsidRPr="00337161">
          <w:rPr>
            <w:rStyle w:val="a3"/>
            <w:rFonts w:ascii="Arial" w:eastAsiaTheme="majorEastAsia" w:hAnsi="Arial" w:cs="Arial"/>
            <w:color w:val="00466E"/>
            <w:spacing w:val="2"/>
            <w:sz w:val="21"/>
            <w:szCs w:val="21"/>
          </w:rPr>
          <w:t>статью 1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w:t>
        </w:r>
      </w:hyperlink>
      <w:r w:rsidRPr="00337161">
        <w:rPr>
          <w:rFonts w:ascii="Arial" w:hAnsi="Arial" w:cs="Arial"/>
          <w:color w:val="2D2D2D"/>
          <w:spacing w:val="2"/>
          <w:sz w:val="21"/>
          <w:szCs w:val="21"/>
        </w:rPr>
        <w:t> (Собрание законодательства Российской Федерации, 2008, N 26, ст.3022).</w:t>
      </w:r>
      <w:r w:rsidRPr="00337161">
        <w:rPr>
          <w:rFonts w:ascii="Arial" w:hAnsi="Arial" w:cs="Arial"/>
          <w:color w:val="2D2D2D"/>
          <w:spacing w:val="2"/>
          <w:sz w:val="21"/>
          <w:szCs w:val="21"/>
        </w:rPr>
        <w:br/>
      </w:r>
      <w:r w:rsidRPr="00337161">
        <w:rPr>
          <w:rFonts w:ascii="Arial" w:hAnsi="Arial" w:cs="Arial"/>
          <w:color w:val="2D2D2D"/>
          <w:spacing w:val="2"/>
          <w:sz w:val="21"/>
          <w:szCs w:val="21"/>
        </w:rPr>
        <w:br/>
      </w:r>
    </w:p>
    <w:p w:rsidR="00337161" w:rsidRPr="00337161" w:rsidRDefault="00337161" w:rsidP="00337161">
      <w:pPr>
        <w:pStyle w:val="4"/>
        <w:shd w:val="clear" w:color="auto" w:fill="E9ECF1"/>
        <w:spacing w:before="0" w:after="225"/>
        <w:ind w:left="-1125"/>
        <w:textAlignment w:val="baseline"/>
        <w:rPr>
          <w:rFonts w:ascii="Arial" w:hAnsi="Arial" w:cs="Arial"/>
          <w:b w:val="0"/>
          <w:bCs w:val="0"/>
          <w:i w:val="0"/>
          <w:color w:val="242424"/>
          <w:spacing w:val="2"/>
          <w:sz w:val="31"/>
          <w:szCs w:val="31"/>
        </w:rPr>
      </w:pPr>
      <w:r w:rsidRPr="00337161">
        <w:rPr>
          <w:rFonts w:ascii="Arial" w:hAnsi="Arial" w:cs="Arial"/>
          <w:b w:val="0"/>
          <w:bCs w:val="0"/>
          <w:i w:val="0"/>
          <w:color w:val="242424"/>
          <w:spacing w:val="2"/>
          <w:sz w:val="31"/>
          <w:szCs w:val="31"/>
        </w:rPr>
        <w:t>Статья 20. Вступление в силу настоящего Федерального закона</w:t>
      </w:r>
    </w:p>
    <w:p w:rsidR="00337161" w:rsidRPr="00337161" w:rsidRDefault="00337161" w:rsidP="0033716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sidRPr="00337161">
        <w:rPr>
          <w:rFonts w:ascii="Arial" w:hAnsi="Arial" w:cs="Arial"/>
          <w:color w:val="2D2D2D"/>
          <w:spacing w:val="2"/>
          <w:sz w:val="21"/>
          <w:szCs w:val="21"/>
        </w:rPr>
        <w:br/>
        <w:t>Настоящий Федеральный закон вступает в силу со дня его официального опубликования.</w:t>
      </w:r>
    </w:p>
    <w:p w:rsidR="00000000" w:rsidRPr="00337161" w:rsidRDefault="00337161">
      <w:pPr>
        <w:rPr>
          <w:rFonts w:ascii="Arial" w:hAnsi="Arial" w:cs="Arial"/>
        </w:rPr>
      </w:pPr>
    </w:p>
    <w:sectPr w:rsidR="00000000" w:rsidRPr="003371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7161"/>
    <w:rsid w:val="00337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71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33716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371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7161"/>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3371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37161"/>
    <w:rPr>
      <w:rFonts w:asciiTheme="majorHAnsi" w:eastAsiaTheme="majorEastAsia" w:hAnsiTheme="majorHAnsi" w:cstheme="majorBidi"/>
      <w:b/>
      <w:bCs/>
      <w:i/>
      <w:iCs/>
      <w:color w:val="4F81BD" w:themeColor="accent1"/>
    </w:rPr>
  </w:style>
  <w:style w:type="paragraph" w:customStyle="1" w:styleId="headertext">
    <w:name w:val="headertext"/>
    <w:basedOn w:val="a"/>
    <w:rsid w:val="0033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33716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337161"/>
    <w:rPr>
      <w:color w:val="0000FF"/>
      <w:u w:val="single"/>
    </w:rPr>
  </w:style>
</w:styles>
</file>

<file path=word/webSettings.xml><?xml version="1.0" encoding="utf-8"?>
<w:webSettings xmlns:r="http://schemas.openxmlformats.org/officeDocument/2006/relationships" xmlns:w="http://schemas.openxmlformats.org/wordprocessingml/2006/main">
  <w:divs>
    <w:div w:id="1012294430">
      <w:bodyDiv w:val="1"/>
      <w:marLeft w:val="0"/>
      <w:marRight w:val="0"/>
      <w:marTop w:val="0"/>
      <w:marBottom w:val="0"/>
      <w:divBdr>
        <w:top w:val="none" w:sz="0" w:space="0" w:color="auto"/>
        <w:left w:val="none" w:sz="0" w:space="0" w:color="auto"/>
        <w:bottom w:val="none" w:sz="0" w:space="0" w:color="auto"/>
        <w:right w:val="none" w:sz="0" w:space="0" w:color="auto"/>
      </w:divBdr>
    </w:div>
    <w:div w:id="194985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hyperlink" Target="http://docs.cntd.ru/document/566219181" TargetMode="External"/><Relationship Id="rId18" Type="http://schemas.openxmlformats.org/officeDocument/2006/relationships/hyperlink" Target="http://docs.cntd.ru/document/9002808" TargetMode="External"/><Relationship Id="rId26" Type="http://schemas.openxmlformats.org/officeDocument/2006/relationships/hyperlink" Target="http://docs.cntd.ru/document/902106934" TargetMode="External"/><Relationship Id="rId3" Type="http://schemas.openxmlformats.org/officeDocument/2006/relationships/webSettings" Target="webSettings.xml"/><Relationship Id="rId21" Type="http://schemas.openxmlformats.org/officeDocument/2006/relationships/hyperlink" Target="http://docs.cntd.ru/document/901605033" TargetMode="External"/><Relationship Id="rId7" Type="http://schemas.openxmlformats.org/officeDocument/2006/relationships/hyperlink" Target="http://docs.cntd.ru/document/901788501" TargetMode="External"/><Relationship Id="rId12" Type="http://schemas.openxmlformats.org/officeDocument/2006/relationships/hyperlink" Target="http://docs.cntd.ru/document/566219181" TargetMode="External"/><Relationship Id="rId17" Type="http://schemas.openxmlformats.org/officeDocument/2006/relationships/hyperlink" Target="http://docs.cntd.ru/document/420306489" TargetMode="External"/><Relationship Id="rId25" Type="http://schemas.openxmlformats.org/officeDocument/2006/relationships/hyperlink" Target="http://docs.cntd.ru/document/902030663" TargetMode="External"/><Relationship Id="rId2" Type="http://schemas.openxmlformats.org/officeDocument/2006/relationships/settings" Target="settings.xml"/><Relationship Id="rId16" Type="http://schemas.openxmlformats.org/officeDocument/2006/relationships/hyperlink" Target="http://docs.cntd.ru/document/564215486" TargetMode="External"/><Relationship Id="rId20" Type="http://schemas.openxmlformats.org/officeDocument/2006/relationships/hyperlink" Target="http://docs.cntd.ru/document/901605033" TargetMode="External"/><Relationship Id="rId1" Type="http://schemas.openxmlformats.org/officeDocument/2006/relationships/styles" Target="styles.xml"/><Relationship Id="rId6" Type="http://schemas.openxmlformats.org/officeDocument/2006/relationships/hyperlink" Target="http://docs.cntd.ru/document/566219181" TargetMode="External"/><Relationship Id="rId11" Type="http://schemas.openxmlformats.org/officeDocument/2006/relationships/hyperlink" Target="http://docs.cntd.ru/document/9004937" TargetMode="External"/><Relationship Id="rId24" Type="http://schemas.openxmlformats.org/officeDocument/2006/relationships/hyperlink" Target="http://docs.cntd.ru/document/901989528" TargetMode="External"/><Relationship Id="rId5" Type="http://schemas.openxmlformats.org/officeDocument/2006/relationships/hyperlink" Target="http://docs.cntd.ru/document/566219181" TargetMode="External"/><Relationship Id="rId15" Type="http://schemas.openxmlformats.org/officeDocument/2006/relationships/hyperlink" Target="http://docs.cntd.ru/document/566219181" TargetMode="External"/><Relationship Id="rId23" Type="http://schemas.openxmlformats.org/officeDocument/2006/relationships/hyperlink" Target="http://docs.cntd.ru/document/901926079" TargetMode="External"/><Relationship Id="rId28" Type="http://schemas.openxmlformats.org/officeDocument/2006/relationships/theme" Target="theme/theme1.xml"/><Relationship Id="rId10" Type="http://schemas.openxmlformats.org/officeDocument/2006/relationships/hyperlink" Target="http://docs.cntd.ru/document/9004937" TargetMode="External"/><Relationship Id="rId19" Type="http://schemas.openxmlformats.org/officeDocument/2006/relationships/hyperlink" Target="http://docs.cntd.ru/document/9002808" TargetMode="External"/><Relationship Id="rId4" Type="http://schemas.openxmlformats.org/officeDocument/2006/relationships/hyperlink" Target="http://docs.cntd.ru/document/9004937" TargetMode="External"/><Relationship Id="rId9" Type="http://schemas.openxmlformats.org/officeDocument/2006/relationships/hyperlink" Target="http://docs.cntd.ru/document/566219181" TargetMode="External"/><Relationship Id="rId14" Type="http://schemas.openxmlformats.org/officeDocument/2006/relationships/hyperlink" Target="http://docs.cntd.ru/document/566219181" TargetMode="External"/><Relationship Id="rId22" Type="http://schemas.openxmlformats.org/officeDocument/2006/relationships/hyperlink" Target="http://docs.cntd.ru/document/90182349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3658</Words>
  <Characters>20853</Characters>
  <Application>Microsoft Office Word</Application>
  <DocSecurity>0</DocSecurity>
  <Lines>173</Lines>
  <Paragraphs>48</Paragraphs>
  <ScaleCrop>false</ScaleCrop>
  <Company/>
  <LinksUpToDate>false</LinksUpToDate>
  <CharactersWithSpaces>24463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cp:revision>
  <dcterms:created xsi:type="dcterms:W3CDTF">2021-02-05T09:11:00Z</dcterms:created>
  <dcterms:modified xsi:type="dcterms:W3CDTF">2021-02-05T09:20:00Z</dcterms:modified>
</cp:coreProperties>
</file>